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3C11D4B4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proofErr w:type="spellStart"/>
      <w:r w:rsidR="00D8317B">
        <w:t>quelque</w:t>
      </w:r>
      <w:proofErr w:type="spellEnd"/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>par leurs nombres de donjons, puis par leurs troupes non-défaussées (</w:t>
      </w:r>
      <w:r w:rsidR="002834A7">
        <w:t>donc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2CEF2739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734F6A">
        <w:t>saboteur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>d’abord annoncer le saboteur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44C226A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  <w:r w:rsidR="00F22B64">
        <w:tab/>
      </w:r>
      <w:r w:rsidR="00F1765B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6D06F02D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131D99F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>votre baron ou d’un de vos saboteurs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48C90E8A" w14:textId="66D585B1" w:rsidR="00322CEF" w:rsidRDefault="004052DE" w:rsidP="00322CEF">
      <w:pPr>
        <w:pStyle w:val="Titre1"/>
        <w:tabs>
          <w:tab w:val="left" w:pos="2840"/>
        </w:tabs>
        <w:jc w:val="both"/>
      </w:pPr>
      <w:r>
        <w:t>Extensions</w:t>
      </w:r>
      <w:r w:rsidR="00322CEF">
        <w:t xml:space="preserve"> </w:t>
      </w:r>
      <w:r w:rsidR="005A68A2">
        <w:t>des règles</w:t>
      </w:r>
    </w:p>
    <w:p w14:paraId="3EB16B93" w14:textId="5E132469" w:rsidR="004052DE" w:rsidRDefault="003B6C0B" w:rsidP="004052DE">
      <w:pPr>
        <w:pStyle w:val="Titre2"/>
      </w:pPr>
      <w:r>
        <w:t>Trois</w:t>
      </w:r>
      <w:r w:rsidR="004052DE">
        <w:t xml:space="preserve"> </w:t>
      </w:r>
      <w:r>
        <w:t xml:space="preserve">types de </w:t>
      </w:r>
      <w:r w:rsidR="004052DE">
        <w:t>tuile de commandement</w:t>
      </w:r>
    </w:p>
    <w:p w14:paraId="466DA41E" w14:textId="28D62A7D" w:rsidR="004052DE" w:rsidRDefault="004052DE" w:rsidP="004052DE">
      <w:r>
        <w:t>Cette extension permet, non seulement à un baron de commander, mais aussi à un donjon et à un saboteur –rebaptisé « chevalier »</w:t>
      </w:r>
      <w:r w:rsidR="00071482">
        <w:t xml:space="preserve"> lorsqu’il commande</w:t>
      </w:r>
      <w:r>
        <w:t xml:space="preserve"> – de commander s’il est dans un donjon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98"/>
        <w:gridCol w:w="1948"/>
        <w:gridCol w:w="1234"/>
        <w:gridCol w:w="1081"/>
        <w:gridCol w:w="1005"/>
        <w:gridCol w:w="1173"/>
        <w:gridCol w:w="1398"/>
      </w:tblGrid>
      <w:tr w:rsidR="004052DE" w14:paraId="2DC4127A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E2DE4C1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D01967" w14:textId="7E52810E" w:rsidR="004052DE" w:rsidRDefault="004052DE" w:rsidP="004052DE"/>
        </w:tc>
        <w:tc>
          <w:tcPr>
            <w:tcW w:w="0" w:type="auto"/>
            <w:gridSpan w:val="5"/>
            <w:tcBorders>
              <w:left w:val="single" w:sz="4" w:space="0" w:color="auto"/>
            </w:tcBorders>
            <w:shd w:val="pct20" w:color="auto" w:fill="auto"/>
          </w:tcPr>
          <w:p w14:paraId="2E8B36DA" w14:textId="2C32B9A4" w:rsidR="004052DE" w:rsidRPr="004052DE" w:rsidRDefault="004052DE" w:rsidP="004052DE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Ordre</w:t>
            </w:r>
          </w:p>
        </w:tc>
      </w:tr>
      <w:tr w:rsidR="004052DE" w14:paraId="35AD87B6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9BA46D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90FB70" w14:textId="21E224C8" w:rsidR="004052DE" w:rsidRDefault="004052DE" w:rsidP="004052DE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</w:tcPr>
          <w:p w14:paraId="6A0AC756" w14:textId="12B9E7C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A8E0B4E" w14:textId="751D412F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765479BD" w14:textId="19DA633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1CF2FAA" w14:textId="52224216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46444BB" w14:textId="5A65757D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4052DE" w14:paraId="127879D0" w14:textId="77777777" w:rsidTr="00C13EE8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20" w:color="auto" w:fill="auto"/>
            <w:textDirection w:val="btLr"/>
          </w:tcPr>
          <w:p w14:paraId="08BDD0AC" w14:textId="47138051" w:rsidR="004052DE" w:rsidRPr="004052DE" w:rsidRDefault="004052DE" w:rsidP="004052DE">
            <w:pPr>
              <w:ind w:left="113" w:right="113"/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</w:tcPr>
          <w:p w14:paraId="5D3C196C" w14:textId="3BAD7712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65A828F0" w14:textId="55053591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7F375DD2" w14:textId="6F26D47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0A172AF1" w14:textId="134C17E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35D71786" w14:textId="239E3ED7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17AE3D75" w14:textId="77233304" w:rsidR="004052DE" w:rsidRDefault="004052DE" w:rsidP="004052DE">
            <w:pPr>
              <w:jc w:val="center"/>
            </w:pPr>
            <w:r>
              <w:t>Oui</w:t>
            </w:r>
          </w:p>
        </w:tc>
      </w:tr>
      <w:tr w:rsidR="004052DE" w14:paraId="387FB39F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5F82FF7A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32E5DEE7" w14:textId="74FB15DF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 + Chevalier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37A5228E" w14:textId="76C34C2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552B64DF" w14:textId="1CAFD0E3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7CC99D31" w14:textId="1CDD53F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5DA06D5D" w14:textId="3870ACDE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6E907FB2" w14:textId="74B5F5FD" w:rsidR="004052DE" w:rsidRDefault="004052DE" w:rsidP="004052DE">
            <w:pPr>
              <w:jc w:val="center"/>
            </w:pPr>
            <w:r>
              <w:t>Non</w:t>
            </w:r>
          </w:p>
        </w:tc>
      </w:tr>
      <w:tr w:rsidR="004052DE" w14:paraId="56A594EA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09074D85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161A9A3B" w14:textId="3F8FC1B7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159B7725" w14:textId="4ACBFFB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08367247" w14:textId="0D37C1A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2BCACB3C" w14:textId="4B1E9A43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1DE3948A" w14:textId="3DD270F9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3EC64082" w14:textId="18D988E8" w:rsidR="004052DE" w:rsidRDefault="004052DE" w:rsidP="004052DE">
            <w:pPr>
              <w:jc w:val="center"/>
            </w:pPr>
            <w:r>
              <w:t>Non</w:t>
            </w:r>
          </w:p>
        </w:tc>
      </w:tr>
    </w:tbl>
    <w:p w14:paraId="3B3AFFAC" w14:textId="77777777" w:rsidR="00C256CE" w:rsidRDefault="00C256CE" w:rsidP="00C256CE"/>
    <w:p w14:paraId="32294FD8" w14:textId="4132B75C" w:rsidR="004052DE" w:rsidRPr="004052DE" w:rsidRDefault="00071482" w:rsidP="004052DE">
      <w:r>
        <w:t>Les ordres sont bloqués ou limités de la même façon que dans la règle générale. Cependant, d</w:t>
      </w:r>
      <w:r w:rsidR="00B6242E">
        <w:t xml:space="preserve">ans le commandement par « donjon + chevalier », le « chevalier » ne joue plus le rôle de « saboteur ». </w:t>
      </w:r>
      <w:r w:rsidR="00F65C85">
        <w:t>Alors que</w:t>
      </w:r>
      <w:r w:rsidR="00B6242E">
        <w:t xml:space="preserve"> le « </w:t>
      </w:r>
      <w:r>
        <w:t>saboteur </w:t>
      </w:r>
      <w:r w:rsidR="00B6242E">
        <w:t xml:space="preserve">» joue </w:t>
      </w:r>
      <w:r>
        <w:t>son</w:t>
      </w:r>
      <w:r w:rsidR="00B6242E">
        <w:t xml:space="preserve"> rôle</w:t>
      </w:r>
      <w:r>
        <w:t xml:space="preserve"> ordinaire</w:t>
      </w:r>
      <w:r w:rsidR="00B6242E">
        <w:t xml:space="preserve"> dans le commandement par « donjon ».</w:t>
      </w:r>
    </w:p>
    <w:p w14:paraId="293DB051" w14:textId="7680573A" w:rsidR="00EF6A67" w:rsidRDefault="00275C98" w:rsidP="00EF6A67">
      <w:pPr>
        <w:pStyle w:val="Titre2"/>
      </w:pPr>
      <w:r>
        <w:t>C</w:t>
      </w:r>
      <w:r w:rsidR="00EF6A67">
        <w:t>apturer un donjon</w:t>
      </w:r>
    </w:p>
    <w:p w14:paraId="01A2E6C9" w14:textId="3D439BF0" w:rsidR="00ED1F11" w:rsidRDefault="00EF6A67" w:rsidP="00EF6A67">
      <w:r>
        <w:t>Cette extension permet</w:t>
      </w:r>
      <w:r w:rsidR="00ED1F11">
        <w:t xml:space="preserve"> </w:t>
      </w:r>
      <w:r w:rsidR="00275C98">
        <w:t>de capturer un</w:t>
      </w:r>
      <w:r w:rsidR="00ED1F11">
        <w:t xml:space="preserve"> donjon adverse :</w:t>
      </w:r>
    </w:p>
    <w:p w14:paraId="6B9A01B2" w14:textId="1A7A0480" w:rsidR="00ED1F11" w:rsidRDefault="00275C98" w:rsidP="00ED1F11">
      <w:pPr>
        <w:pStyle w:val="Paragraphedeliste"/>
        <w:numPr>
          <w:ilvl w:val="0"/>
          <w:numId w:val="1"/>
        </w:numPr>
      </w:pPr>
      <w:r>
        <w:t>Même</w:t>
      </w:r>
      <w:r w:rsidR="009C099C">
        <w:t>s</w:t>
      </w:r>
      <w:r>
        <w:t xml:space="preserve"> règle</w:t>
      </w:r>
      <w:r w:rsidR="009C099C">
        <w:t>s</w:t>
      </w:r>
      <w:r>
        <w:t xml:space="preserve"> de base que pour attaquer un donjon</w:t>
      </w:r>
      <w:r w:rsidR="009C099C">
        <w:t>, mais avec 6 troupes attaquantes.</w:t>
      </w:r>
    </w:p>
    <w:p w14:paraId="3EED1CBA" w14:textId="7D774CF8" w:rsidR="00275C98" w:rsidRDefault="00275C98" w:rsidP="00ED1F11">
      <w:pPr>
        <w:pStyle w:val="Paragraphedeliste"/>
        <w:numPr>
          <w:ilvl w:val="0"/>
          <w:numId w:val="1"/>
        </w:numPr>
      </w:pPr>
      <w:r>
        <w:t>4 troupes attaquantes sont envoyées à la défausse</w:t>
      </w:r>
      <w:r w:rsidR="009C099C">
        <w:t> ;</w:t>
      </w:r>
      <w:r>
        <w:t xml:space="preserve"> 2 troupes attaquantes sont retournées </w:t>
      </w:r>
      <w:r w:rsidR="009C099C">
        <w:t>en</w:t>
      </w:r>
      <w:r>
        <w:t xml:space="preserve"> réserve.</w:t>
      </w:r>
    </w:p>
    <w:p w14:paraId="3EA1CD92" w14:textId="0809C7E1" w:rsidR="00EF6A67" w:rsidRDefault="00275C98" w:rsidP="00ED1F11">
      <w:pPr>
        <w:pStyle w:val="Paragraphedeliste"/>
        <w:numPr>
          <w:ilvl w:val="0"/>
          <w:numId w:val="1"/>
        </w:numPr>
      </w:pPr>
      <w:r>
        <w:t>Le donjon attaqué est remplacé par un donjon à la couleur de l’attaquant</w:t>
      </w:r>
      <w:r w:rsidR="00ED1F11">
        <w:t>.</w:t>
      </w:r>
    </w:p>
    <w:p w14:paraId="72A227E5" w14:textId="583E73D6" w:rsidR="008F7BFE" w:rsidRDefault="008F7BFE" w:rsidP="008F7BFE">
      <w:pPr>
        <w:pStyle w:val="Titre2"/>
      </w:pPr>
      <w:r>
        <w:t xml:space="preserve">Arrêt </w:t>
      </w:r>
      <w:r w:rsidR="00692599">
        <w:t xml:space="preserve">de la partie </w:t>
      </w:r>
      <w:r w:rsidR="009E0240">
        <w:t>sur défaut</w:t>
      </w:r>
      <w:r>
        <w:t xml:space="preserve"> d</w:t>
      </w:r>
      <w:r w:rsidR="00A64971">
        <w:t>e troupes</w:t>
      </w:r>
    </w:p>
    <w:p w14:paraId="10B7D0B5" w14:textId="70141A1B" w:rsidR="00D95CE8" w:rsidRDefault="00A64971" w:rsidP="002107B8">
      <w:r>
        <w:t xml:space="preserve">Si le </w:t>
      </w:r>
      <w:r w:rsidRPr="002107B8">
        <w:rPr>
          <w:b/>
          <w:bCs/>
        </w:rPr>
        <w:t>nombre de troupes</w:t>
      </w:r>
      <w:r w:rsidR="00E07A1B" w:rsidRPr="002107B8">
        <w:rPr>
          <w:b/>
          <w:bCs/>
        </w:rPr>
        <w:t xml:space="preserve"> </w:t>
      </w:r>
      <w:r>
        <w:t>d’un joueur</w:t>
      </w:r>
      <w:r w:rsidR="002107B8">
        <w:t xml:space="preserve"> (sur le plateau et dans sa réserve)</w:t>
      </w:r>
      <w:r w:rsidR="00475C42">
        <w:t>, à la fin de son tour,</w:t>
      </w:r>
      <w:r>
        <w:t xml:space="preserve"> est </w:t>
      </w:r>
      <w:r w:rsidRPr="002107B8">
        <w:rPr>
          <w:b/>
          <w:bCs/>
        </w:rPr>
        <w:t xml:space="preserve">inférieur </w:t>
      </w:r>
      <w:r w:rsidR="00475C42" w:rsidRPr="002107B8">
        <w:rPr>
          <w:b/>
          <w:bCs/>
        </w:rPr>
        <w:t xml:space="preserve">ou égal </w:t>
      </w:r>
      <w:r w:rsidRPr="002107B8">
        <w:rPr>
          <w:b/>
          <w:bCs/>
        </w:rPr>
        <w:t xml:space="preserve">à </w:t>
      </w:r>
      <w:r w:rsidR="005A68A2">
        <w:rPr>
          <w:b/>
          <w:bCs/>
        </w:rPr>
        <w:t>5</w:t>
      </w:r>
      <w:r>
        <w:t xml:space="preserve"> alors la partie s’arrête immédiatement</w:t>
      </w:r>
      <w:r w:rsidR="00504661">
        <w:t>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A24CF1" w14:textId="77777777" w:rsidR="00875908" w:rsidRDefault="00875908" w:rsidP="00341DCC">
      <w:pPr>
        <w:spacing w:after="0" w:line="240" w:lineRule="auto"/>
      </w:pPr>
      <w:r>
        <w:separator/>
      </w:r>
    </w:p>
  </w:endnote>
  <w:endnote w:type="continuationSeparator" w:id="0">
    <w:p w14:paraId="046F9CA2" w14:textId="77777777" w:rsidR="00875908" w:rsidRDefault="00875908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5918D9" w14:textId="77777777" w:rsidR="00875908" w:rsidRDefault="00875908" w:rsidP="00341DCC">
      <w:pPr>
        <w:spacing w:after="0" w:line="240" w:lineRule="auto"/>
      </w:pPr>
      <w:r>
        <w:separator/>
      </w:r>
    </w:p>
  </w:footnote>
  <w:footnote w:type="continuationSeparator" w:id="0">
    <w:p w14:paraId="555E805F" w14:textId="77777777" w:rsidR="00875908" w:rsidRDefault="00875908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08C1B6CD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E72E9C">
      <w:rPr>
        <w:noProof/>
        <w:sz w:val="16"/>
        <w:szCs w:val="16"/>
      </w:rPr>
      <w:t>2024-0628-2319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25.5pt;height:32.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4C75"/>
    <w:rsid w:val="00257F99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4924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1C5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5F5E3D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103D"/>
    <w:rsid w:val="00853DD6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3D0"/>
    <w:rsid w:val="008D3C55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1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7B"/>
    <w:rsid w:val="00D83EEC"/>
    <w:rsid w:val="00D84CCB"/>
    <w:rsid w:val="00D86DB0"/>
    <w:rsid w:val="00D94200"/>
    <w:rsid w:val="00D94DBE"/>
    <w:rsid w:val="00D95CE8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1765B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47A5"/>
    <w:rsid w:val="00FC780E"/>
    <w:rsid w:val="00FD033A"/>
    <w:rsid w:val="00FD3E7F"/>
    <w:rsid w:val="00FD6C66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2031</Words>
  <Characters>11174</Characters>
  <Application>Microsoft Office Word</Application>
  <DocSecurity>0</DocSecurity>
  <Lines>93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51</cp:revision>
  <cp:lastPrinted>2024-06-28T21:19:00Z</cp:lastPrinted>
  <dcterms:created xsi:type="dcterms:W3CDTF">2024-06-25T21:24:00Z</dcterms:created>
  <dcterms:modified xsi:type="dcterms:W3CDTF">2024-06-28T21:20:00Z</dcterms:modified>
</cp:coreProperties>
</file>